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35" w:rsidRPr="00671335" w:rsidRDefault="00671335" w:rsidP="00671335">
      <w:pPr>
        <w:spacing w:line="360" w:lineRule="atLeast"/>
        <w:jc w:val="center"/>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 xml:space="preserve">GENERAL </w:t>
      </w:r>
      <w:proofErr w:type="gramStart"/>
      <w:r w:rsidRPr="00671335">
        <w:rPr>
          <w:rFonts w:ascii="Georgia" w:eastAsia="Times New Roman" w:hAnsi="Georgia" w:cs="Times New Roman"/>
          <w:b/>
          <w:bCs/>
          <w:color w:val="000000"/>
          <w:sz w:val="18"/>
        </w:rPr>
        <w:t>STUDIES</w:t>
      </w:r>
      <w:proofErr w:type="gramEnd"/>
      <w:r w:rsidRPr="00671335">
        <w:rPr>
          <w:rFonts w:ascii="Georgia" w:eastAsia="Times New Roman" w:hAnsi="Georgia" w:cs="Times New Roman"/>
          <w:b/>
          <w:bCs/>
          <w:color w:val="000000"/>
          <w:sz w:val="18"/>
          <w:szCs w:val="18"/>
        </w:rPr>
        <w:br/>
      </w:r>
      <w:r w:rsidRPr="00671335">
        <w:rPr>
          <w:rFonts w:ascii="Georgia" w:eastAsia="Times New Roman" w:hAnsi="Georgia" w:cs="Times New Roman"/>
          <w:b/>
          <w:bCs/>
          <w:color w:val="000000"/>
          <w:sz w:val="18"/>
        </w:rPr>
        <w:t>(MAIN)</w:t>
      </w:r>
    </w:p>
    <w:p w:rsidR="00671335" w:rsidRPr="00671335" w:rsidRDefault="00671335" w:rsidP="00671335">
      <w:pPr>
        <w:spacing w:line="360" w:lineRule="atLeast"/>
        <w:jc w:val="both"/>
        <w:rPr>
          <w:rFonts w:ascii="Georgia" w:eastAsia="Times New Roman" w:hAnsi="Georgia" w:cs="Times New Roman"/>
          <w:color w:val="000000"/>
          <w:sz w:val="18"/>
          <w:szCs w:val="18"/>
        </w:rPr>
      </w:pPr>
    </w:p>
    <w:p w:rsidR="00671335" w:rsidRPr="00671335" w:rsidRDefault="00671335" w:rsidP="00671335">
      <w:pPr>
        <w:spacing w:line="360" w:lineRule="atLeast"/>
        <w:jc w:val="center"/>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2007 PAPER-I</w:t>
      </w: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one of the following questions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was the character of socio-religious reforms in the 19th Century and how did they contribute to the national awakening in India?</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crisis of the colonial order during 1919 and 1939 was directly linked to the constitutional reforms, disillusionment and militant anti-colonial struggles. Elucidate.</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questions (in about 150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are the salient features of the Government of India Acts of 1858 and 1909?</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Do you think Mahatma Gandhi's support to khilafat Movement had diluted his secular credentials? Give your argument based on the assessment of events.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Evaluate the contribution of revolutionary terrorism represented by Bhagat Singh to the cause of India's struggle for independence.</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(not exceeding 20 words each):</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Age of Sangam Literature</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Bhakti</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Ashtadhyayi of Panini</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Charvakas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Ajivikas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Gnadhara Art</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Mlechchhas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Lingayats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Megasthenes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lastRenderedPageBreak/>
        <w:t>R.C.Dutt</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Nagarjunakonda</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Pastoralism</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Rudramadevi</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Sati</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Ramanuja</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15 = 30</w:t>
      </w:r>
    </w:p>
    <w:p w:rsidR="00671335" w:rsidRPr="00671335" w:rsidRDefault="00671335" w:rsidP="00671335">
      <w:pPr>
        <w:numPr>
          <w:ilvl w:val="0"/>
          <w:numId w:val="1"/>
        </w:numPr>
        <w:spacing w:beforeAutospacing="1"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(in about 125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10 × 2 = 20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how the Himalayan and the Tibetan highlands play an important role in the development of the South - West monsoon.</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Technological changes have brought in a major shift in the use of roads as transport corridors in Inida. How far do you agree with this view?</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Expalin the nature and causes of growing slum problems in the metropolitan cities of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notes on the following (in about 20 words each):</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Special Economic Zone (SEZ)</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Inceptisol</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Jarawas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Indira Point</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Causes of Chambal Ravines</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0"/>
          <w:numId w:val="1"/>
        </w:numPr>
        <w:spacing w:beforeAutospacing="1"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one of the following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Constitution? What are the main sources of the Indian Constitution?</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lastRenderedPageBreak/>
        <w:t>Bring out the differences between the Fundamental Rights and the Directive Principles of State Policy. Discuss some of the measures taken by the Union and State Governments for the implementation of the Directive Prinicples of State Policy.</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one of the following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Regionalism? In which way regionalism has affected the Indian Polity?</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are the main determinants of voting behavior in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(in about 150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are the exceptions when the President of India is not bound by the aid and advice of the Council of Ministers?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Pro tem Speaker?</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Under what circumstances, Parliament may ligislate on State Subjects?</w:t>
      </w: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the following questions (in about 20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=10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criminalization of politics?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How is the President of India elected?</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casting vote?</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the difference between Council of Ministers and Cabinet?</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importance of Right to Contitutional Remedies?</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one of the following questions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lastRenderedPageBreak/>
        <w:t>What were the main recommendations of the Platform for Action (PFA) adopted at the Beijing Women Conference, 1995?</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Discuss the steps to get rid of child labour in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questions (in about 125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10 = 20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stealth technology?</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Differentiate between Natural and Cultural heritage.</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Value-based politics?</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notes on any two of the following (in about 125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10 × 2 = 20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Integrated Child Development Services (ICDS)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Prime Minister's 5-point agenda for India's developmetn as a knowledge society</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Lokpal Bill</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short notes on the following (in about 20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Yakshagana</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PACE</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Footloose Industries</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Statue of Liberty</w:t>
      </w:r>
    </w:p>
    <w:p w:rsidR="00671335" w:rsidRPr="00671335" w:rsidRDefault="00671335" w:rsidP="00671335">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Genome</w:t>
      </w:r>
    </w:p>
    <w:p w:rsidR="00671335" w:rsidRPr="00671335" w:rsidRDefault="00671335" w:rsidP="00671335">
      <w:pPr>
        <w:rPr>
          <w:rFonts w:ascii="Times New Roman" w:eastAsia="Times New Roman" w:hAnsi="Times New Roman" w:cs="Times New Roman"/>
          <w:sz w:val="24"/>
          <w:szCs w:val="24"/>
        </w:rPr>
      </w:pPr>
      <w:r w:rsidRPr="00671335">
        <w:rPr>
          <w:rFonts w:ascii="Georgia" w:eastAsia="Times New Roman" w:hAnsi="Georgia" w:cs="Times New Roman"/>
          <w:color w:val="000000"/>
          <w:sz w:val="20"/>
          <w:szCs w:val="20"/>
        </w:rPr>
        <w:br/>
      </w:r>
    </w:p>
    <w:p w:rsidR="00671335" w:rsidRPr="00671335" w:rsidRDefault="00671335" w:rsidP="00671335">
      <w:pPr>
        <w:spacing w:line="360" w:lineRule="atLeast"/>
        <w:jc w:val="center"/>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lastRenderedPageBreak/>
        <w:t xml:space="preserve">GENERAL </w:t>
      </w:r>
      <w:proofErr w:type="gramStart"/>
      <w:r w:rsidRPr="00671335">
        <w:rPr>
          <w:rFonts w:ascii="Georgia" w:eastAsia="Times New Roman" w:hAnsi="Georgia" w:cs="Times New Roman"/>
          <w:b/>
          <w:bCs/>
          <w:color w:val="000000"/>
          <w:sz w:val="18"/>
        </w:rPr>
        <w:t>STUDIES</w:t>
      </w:r>
      <w:proofErr w:type="gramEnd"/>
      <w:r w:rsidRPr="00671335">
        <w:rPr>
          <w:rFonts w:ascii="Georgia" w:eastAsia="Times New Roman" w:hAnsi="Georgia" w:cs="Times New Roman"/>
          <w:b/>
          <w:bCs/>
          <w:color w:val="000000"/>
          <w:sz w:val="18"/>
          <w:szCs w:val="18"/>
        </w:rPr>
        <w:br/>
      </w:r>
      <w:r w:rsidRPr="00671335">
        <w:rPr>
          <w:rFonts w:ascii="Georgia" w:eastAsia="Times New Roman" w:hAnsi="Georgia" w:cs="Times New Roman"/>
          <w:b/>
          <w:bCs/>
          <w:color w:val="000000"/>
          <w:sz w:val="18"/>
        </w:rPr>
        <w:t>(MAIN)</w:t>
      </w:r>
    </w:p>
    <w:p w:rsidR="00671335" w:rsidRPr="00671335" w:rsidRDefault="00671335" w:rsidP="00671335">
      <w:pPr>
        <w:spacing w:line="360" w:lineRule="atLeast"/>
        <w:jc w:val="both"/>
        <w:rPr>
          <w:rFonts w:ascii="Georgia" w:eastAsia="Times New Roman" w:hAnsi="Georgia" w:cs="Times New Roman"/>
          <w:color w:val="000000"/>
          <w:sz w:val="18"/>
          <w:szCs w:val="18"/>
        </w:rPr>
      </w:pPr>
    </w:p>
    <w:p w:rsidR="00671335" w:rsidRPr="00671335" w:rsidRDefault="00671335" w:rsidP="00671335">
      <w:pPr>
        <w:spacing w:line="360" w:lineRule="atLeast"/>
        <w:jc w:val="center"/>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2007 PAPER-II</w:t>
      </w: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(answer to each question should be in about 150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Indo-Russian Defence co-operation</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India's response to political crisis in Bangladesh</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Elaborate on India's Nuclear Doctrine.</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(answer to each question should be in about 20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SAFTA</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India and East Asia Summit (EAS)</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Shanghai Co-operation Organisation (S.C.O)</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Panchsheel in India's Foreign Policy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Relevance of NAM</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(answer to each question should be in about 20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Pravasi Bhartiya BimaYojana, 2006</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Indian All-Women Contingent to Liberia</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Madheshis in Nepal</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Know India Programme (KIP)</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Ministry of Overseas Indian Affairs</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lastRenderedPageBreak/>
        <w:t>Answer any one of the following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Dumping? Evaluate the remedial measures taken by Government of Inida vis-a-vis WTO provisions regarding dumping.</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Comment on the relationship between credit availability and agriculutural growth in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(answer to each question should be in about 150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the meaning and aim of Social Forestry? What are the main weaknesses noticed in Social Forestry Programme?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Bring out the main objectives of Rashtirya Krishi Bima Yojana. The scheme is being implemented by which agency?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Mega Food Pardk Scheme of Government of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(answer to each question should be in about 20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15 = 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term Merit Goods.</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Cheap Money?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Countervailing Duty?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Hot Money?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Concept Trickle Down Theory.</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Stagflation?</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Engel's Law?</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Meaning of CCIL.</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Administered Price?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Venture Capital?</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term Balance on Current Account.</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Consolidated Fund?</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lastRenderedPageBreak/>
        <w:t>What is Budget Deficit?</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term Most Favoured Nations.</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Meaning of Capital-output ratio?</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any two of the following (in about 150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Impact of globalization on state system and its institutions.</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SAARC Summit 2007</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UN conference on Enviroment and Development (The Earth Summit)</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(in about 20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G-8 Summit 2007</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Hyde Act of 2006</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Global Governance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Operation Silence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SAARC Human Rights Report 2006</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Write about the following by expanding and explaining the objectives (in about 20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ICT4D</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BEMS</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IAEA</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BIMSTEC</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ECJ</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one of the following (in about 250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phenomenon of ozone depletion, its causes and effects. What effects are needed to reduce it?</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do you understand by the term 'biodiversity? Examine the causes and consequences of degeneration of biodiversity.</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any two of the following (answer for each question should be in about 150 words):</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15 × 2 = 30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are the alternative fuels available for the transport sector? Discuss their characteristics, advantages and disadvantages in their utilization.</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Explain the objectives and the current achievements of human genome project.</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Discuss the missile technology initiatives undertaken by India.</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Answer all the five (in about 20 words each):</w:t>
      </w:r>
    </w:p>
    <w:p w:rsidR="00671335" w:rsidRPr="00671335" w:rsidRDefault="00671335" w:rsidP="00671335">
      <w:pPr>
        <w:spacing w:before="100" w:beforeAutospacing="1" w:after="100" w:afterAutospacing="1" w:line="360" w:lineRule="atLeast"/>
        <w:ind w:left="72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 × 5 = 10</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firewall?</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malware?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do the following stand for?</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MPEG</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ISP</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HTML</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ASCII</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Rook kit?</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is computer architecture?</w:t>
      </w:r>
    </w:p>
    <w:p w:rsidR="00671335" w:rsidRPr="00671335" w:rsidRDefault="00671335" w:rsidP="00671335">
      <w:pPr>
        <w:spacing w:beforeAutospacing="1" w:afterAutospacing="1" w:line="360" w:lineRule="atLeast"/>
        <w:ind w:left="720"/>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In the year 2000 out of a total 1750 workers of a factory 1200 workers were members of a union. The number of women employed was 200 of which 175 did not belong to the union. In 2005, the number of union workers increased to 1510 of which 1290 were men. On the other hand the number of non union workers fell down to 208 of which 180 were men.</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8</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Put the above information in a proper table with title.</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Calculate the increase in the percentage of the female workers belonging to the union in that five year period.</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marks obtained by 20 students in a subject are given.</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8</w:t>
      </w:r>
    </w:p>
    <w:p w:rsidR="00671335" w:rsidRPr="00671335" w:rsidRDefault="00671335" w:rsidP="00671335">
      <w:pPr>
        <w:spacing w:before="100" w:beforeAutospacing="1" w:after="100" w:afterAutospacing="1" w:line="360" w:lineRule="atLeast"/>
        <w:ind w:left="1440"/>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32, 62, 72, 46, 52, 74, 53, 42, 58, 61, 59, 46, 36, 76, 58, 77, 62, 48, 36, 39 Form a frequency distribution table with class interval 10. Also draw the histogram.</w:t>
      </w:r>
    </w:p>
    <w:p w:rsidR="00671335" w:rsidRPr="00671335" w:rsidRDefault="00671335" w:rsidP="00671335">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For the following distribution of statistics test grades, construct a frequency polygon and answer the following:</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How many test grades are greater than 87?</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percentage of test grades are greater than 83?</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What percentage of test grades are lower than 72?</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 xml:space="preserve">What </w:t>
      </w:r>
      <w:proofErr w:type="gramStart"/>
      <w:r w:rsidRPr="00671335">
        <w:rPr>
          <w:rFonts w:ascii="Georgia" w:eastAsia="Times New Roman" w:hAnsi="Georgia" w:cs="Times New Roman"/>
          <w:color w:val="000000"/>
          <w:sz w:val="18"/>
          <w:szCs w:val="18"/>
        </w:rPr>
        <w:t>percentage of test grades are</w:t>
      </w:r>
      <w:proofErr w:type="gramEnd"/>
      <w:r w:rsidRPr="00671335">
        <w:rPr>
          <w:rFonts w:ascii="Georgia" w:eastAsia="Times New Roman" w:hAnsi="Georgia" w:cs="Times New Roman"/>
          <w:color w:val="000000"/>
          <w:sz w:val="18"/>
          <w:szCs w:val="18"/>
        </w:rPr>
        <w:t xml:space="preserve"> between 72 and 79 (inclusive)?</w:t>
      </w:r>
      <w:r w:rsidRPr="00671335">
        <w:rPr>
          <w:rFonts w:ascii="Georgia" w:eastAsia="Times New Roman" w:hAnsi="Georgia" w:cs="Times New Roman"/>
          <w:color w:val="000000"/>
          <w:sz w:val="18"/>
        </w:rPr>
        <w:t> </w:t>
      </w:r>
      <w:r w:rsidRPr="00671335">
        <w:rPr>
          <w:rFonts w:ascii="Georgia" w:eastAsia="Times New Roman" w:hAnsi="Georgia" w:cs="Times New Roman"/>
          <w:color w:val="000000"/>
          <w:sz w:val="18"/>
          <w:szCs w:val="18"/>
        </w:rPr>
        <w:br/>
        <w:t>Test Grades:</w:t>
      </w:r>
      <w:r w:rsidRPr="00671335">
        <w:rPr>
          <w:rFonts w:ascii="Georgia" w:eastAsia="Times New Roman" w:hAnsi="Georgia" w:cs="Times New Roman"/>
          <w:color w:val="000000"/>
          <w:sz w:val="18"/>
          <w:szCs w:val="18"/>
        </w:rPr>
        <w:br/>
        <w:t>73, 92, 57, 89, 70, 95, 75, 80, 47, 88, 47, 48, 64, 86, 79, 72, 71, 77, 93, 55, 75, 50, 53, 75, 85, 50, 82, 45, 40, 82, 60, 55, 60, 89, 79, 65 54, 93, 60, 83, 59.</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Construct an appropriate diagram to show the following data of a University:</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8</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538"/>
        <w:gridCol w:w="1606"/>
      </w:tblGrid>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Course</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No.of Students</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lastRenderedPageBreak/>
              <w:t>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440</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220</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Agriculture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120</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Home Science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80</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Economic</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60</w:t>
            </w:r>
          </w:p>
        </w:tc>
      </w:tr>
      <w:tr w:rsidR="00671335" w:rsidRPr="00671335" w:rsidTr="006713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71335" w:rsidRPr="00671335" w:rsidRDefault="00671335" w:rsidP="00671335">
            <w:pPr>
              <w:jc w:val="center"/>
              <w:rPr>
                <w:rFonts w:ascii="Verdana" w:eastAsia="Times New Roman" w:hAnsi="Verdana" w:cs="Times New Roman"/>
                <w:sz w:val="17"/>
                <w:szCs w:val="17"/>
              </w:rPr>
            </w:pPr>
            <w:r w:rsidRPr="00671335">
              <w:rPr>
                <w:rFonts w:ascii="Verdana" w:eastAsia="Times New Roman" w:hAnsi="Verdana" w:cs="Times New Roman"/>
                <w:sz w:val="17"/>
                <w:szCs w:val="17"/>
              </w:rPr>
              <w:t>920</w:t>
            </w:r>
          </w:p>
        </w:tc>
      </w:tr>
    </w:tbl>
    <w:p w:rsidR="00671335" w:rsidRPr="00671335" w:rsidRDefault="00671335" w:rsidP="00671335">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671335" w:rsidRPr="00671335" w:rsidRDefault="00671335" w:rsidP="00671335">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671335" w:rsidRPr="00671335" w:rsidRDefault="00671335" w:rsidP="00671335">
      <w:pPr>
        <w:spacing w:before="100" w:beforeAutospacing="1" w:after="100" w:afterAutospacing="1" w:line="360" w:lineRule="atLeast"/>
        <w:ind w:left="1440"/>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 xml:space="preserve">What do you understand </w:t>
      </w:r>
      <w:proofErr w:type="gramStart"/>
      <w:r w:rsidRPr="00671335">
        <w:rPr>
          <w:rFonts w:ascii="Georgia" w:eastAsia="Times New Roman" w:hAnsi="Georgia" w:cs="Times New Roman"/>
          <w:color w:val="000000"/>
          <w:sz w:val="18"/>
          <w:szCs w:val="18"/>
        </w:rPr>
        <w:t>by:</w:t>
      </w:r>
      <w:proofErr w:type="gramEnd"/>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Primary and Secondary Data</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Data Classification</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Measures of central tendency</w:t>
      </w:r>
    </w:p>
    <w:p w:rsidR="00671335" w:rsidRPr="00671335" w:rsidRDefault="00671335" w:rsidP="00671335">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Characteristics of good average</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mean wage of 100 labourers working in a factory running two shifts of 60 and 40 workers respectively is Rs. 38. The mean wage of 60 labourers working in the morning shift is Rs. 40. Find the mean wage of 40 labourers working in the evening shift.</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The mean age of a group of 5 boys is 16 years. Another boy joins the group and then the mean age of the group becomes 18 years. How old is the newcomer?</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w:t>
      </w:r>
    </w:p>
    <w:p w:rsidR="00671335" w:rsidRPr="00671335" w:rsidRDefault="00671335" w:rsidP="00671335">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671335">
        <w:rPr>
          <w:rFonts w:ascii="Georgia" w:eastAsia="Times New Roman" w:hAnsi="Georgia" w:cs="Times New Roman"/>
          <w:color w:val="000000"/>
          <w:sz w:val="18"/>
          <w:szCs w:val="18"/>
        </w:rPr>
        <w:t>Arithmetic means of two completely different sets of values may be the same. When extreme values are taken into consideration, the arithmetic mean is largely affected. Is it merit or demerit of arithmetic mean and give reason for your statement.</w:t>
      </w:r>
    </w:p>
    <w:p w:rsidR="00671335" w:rsidRPr="00671335" w:rsidRDefault="00671335" w:rsidP="00671335">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671335">
        <w:rPr>
          <w:rFonts w:ascii="Georgia" w:eastAsia="Times New Roman" w:hAnsi="Georgia" w:cs="Times New Roman"/>
          <w:b/>
          <w:bCs/>
          <w:color w:val="000000"/>
          <w:sz w:val="18"/>
        </w:rPr>
        <w:t>2</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33BD7"/>
    <w:multiLevelType w:val="multilevel"/>
    <w:tmpl w:val="B502A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C43C3"/>
    <w:multiLevelType w:val="multilevel"/>
    <w:tmpl w:val="A8FEB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71335"/>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71335"/>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46AF2"/>
    <w:rsid w:val="00847628"/>
    <w:rsid w:val="0085199F"/>
    <w:rsid w:val="0085555C"/>
    <w:rsid w:val="00857294"/>
    <w:rsid w:val="00866A96"/>
    <w:rsid w:val="00866F92"/>
    <w:rsid w:val="00877919"/>
    <w:rsid w:val="008904D7"/>
    <w:rsid w:val="008A0752"/>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1BAD"/>
    <w:rsid w:val="00B52551"/>
    <w:rsid w:val="00B56FEA"/>
    <w:rsid w:val="00B833F2"/>
    <w:rsid w:val="00B90DE4"/>
    <w:rsid w:val="00B92121"/>
    <w:rsid w:val="00BC2E6E"/>
    <w:rsid w:val="00BD67A7"/>
    <w:rsid w:val="00BE2258"/>
    <w:rsid w:val="00BE2FCD"/>
    <w:rsid w:val="00BE4797"/>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1335"/>
    <w:rPr>
      <w:b/>
      <w:bCs/>
    </w:rPr>
  </w:style>
  <w:style w:type="character" w:customStyle="1" w:styleId="apple-converted-space">
    <w:name w:val="apple-converted-space"/>
    <w:basedOn w:val="DefaultParagraphFont"/>
    <w:rsid w:val="00671335"/>
  </w:style>
</w:styles>
</file>

<file path=word/webSettings.xml><?xml version="1.0" encoding="utf-8"?>
<w:webSettings xmlns:r="http://schemas.openxmlformats.org/officeDocument/2006/relationships" xmlns:w="http://schemas.openxmlformats.org/wordprocessingml/2006/main">
  <w:divs>
    <w:div w:id="344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2012-06-08T15:57:00Z</dcterms:created>
  <dcterms:modified xsi:type="dcterms:W3CDTF">2012-06-08T15:57:00Z</dcterms:modified>
</cp:coreProperties>
</file>